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CB09" w14:textId="2EF83C4A" w:rsidR="00045129" w:rsidRPr="00045129" w:rsidRDefault="00045129" w:rsidP="00045129">
      <w:pPr>
        <w:spacing w:after="0"/>
        <w:rPr>
          <w:b/>
          <w:bCs/>
          <w:sz w:val="32"/>
          <w:szCs w:val="32"/>
        </w:rPr>
      </w:pPr>
      <w:r w:rsidRPr="00045129">
        <w:rPr>
          <w:b/>
          <w:bCs/>
          <w:sz w:val="32"/>
          <w:szCs w:val="32"/>
        </w:rPr>
        <w:t>Rev. Proc. 2021-48 Information</w:t>
      </w:r>
    </w:p>
    <w:p w14:paraId="042DA01A" w14:textId="6A70BA7F" w:rsidR="00045129" w:rsidRPr="00045129" w:rsidRDefault="00045129" w:rsidP="00045129">
      <w:pPr>
        <w:spacing w:after="0"/>
        <w:rPr>
          <w:b/>
          <w:bCs/>
          <w:sz w:val="32"/>
          <w:szCs w:val="32"/>
        </w:rPr>
      </w:pPr>
      <w:r w:rsidRPr="00045129">
        <w:rPr>
          <w:b/>
          <w:bCs/>
          <w:sz w:val="32"/>
          <w:szCs w:val="32"/>
        </w:rPr>
        <w:t>Forgiveness of Paycheck Protection Program Loans</w:t>
      </w:r>
    </w:p>
    <w:p w14:paraId="3EA1A226" w14:textId="77777777" w:rsidR="00045129" w:rsidRDefault="00045129"/>
    <w:p w14:paraId="42A06E0E" w14:textId="5450E658" w:rsidR="001767A2" w:rsidRDefault="00045129" w:rsidP="00045129">
      <w:pPr>
        <w:spacing w:after="0"/>
      </w:pPr>
      <w:r>
        <w:t>Name of Entity</w:t>
      </w:r>
    </w:p>
    <w:p w14:paraId="5D577872" w14:textId="465997EE" w:rsidR="00045129" w:rsidRDefault="00045129" w:rsidP="00045129">
      <w:pPr>
        <w:spacing w:after="0"/>
      </w:pPr>
      <w:r>
        <w:t>TAX ID #</w:t>
      </w:r>
    </w:p>
    <w:p w14:paraId="76264DC4" w14:textId="7C8670AA" w:rsidR="00045129" w:rsidRDefault="00045129" w:rsidP="00045129">
      <w:pPr>
        <w:spacing w:after="0"/>
      </w:pPr>
      <w:r>
        <w:t>Street Address</w:t>
      </w:r>
    </w:p>
    <w:p w14:paraId="4C9D1667" w14:textId="2DEFC1B9" w:rsidR="00045129" w:rsidRDefault="00045129" w:rsidP="00045129">
      <w:pPr>
        <w:spacing w:after="0"/>
      </w:pPr>
      <w:r>
        <w:t>City, State, and Zip Code</w:t>
      </w:r>
    </w:p>
    <w:p w14:paraId="61E79BAA" w14:textId="0D4BB136" w:rsidR="00045129" w:rsidRDefault="00045129" w:rsidP="00045129">
      <w:pPr>
        <w:spacing w:after="0"/>
      </w:pPr>
    </w:p>
    <w:p w14:paraId="2BDA2009" w14:textId="586FF086" w:rsidR="00045129" w:rsidRDefault="00045129" w:rsidP="00045129">
      <w:pPr>
        <w:spacing w:after="0"/>
      </w:pPr>
      <w:r>
        <w:t>Applying Section 3.01(3) of Rev. Proc. 2021-48 for taxable year _____________.  Tax Exempt Income from PPP Forgiveness treated as received: (Amount forgiven $____________.  Forgiveness of the</w:t>
      </w:r>
      <w:r w:rsidR="008C054E">
        <w:t xml:space="preserve"> PPP loan has been granted as of the date the return is filed.</w:t>
      </w:r>
    </w:p>
    <w:p w14:paraId="6B943FF7" w14:textId="3166D34E" w:rsidR="00045129" w:rsidRDefault="00045129"/>
    <w:p w14:paraId="50C51274" w14:textId="77777777" w:rsidR="00045129" w:rsidRDefault="00045129"/>
    <w:sectPr w:rsidR="0004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29"/>
    <w:rsid w:val="00045129"/>
    <w:rsid w:val="001767A2"/>
    <w:rsid w:val="008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3A38"/>
  <w15:chartTrackingRefBased/>
  <w15:docId w15:val="{B4DFF451-E713-4199-B049-C79C5C32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Mandel</dc:creator>
  <cp:keywords/>
  <dc:description/>
  <cp:lastModifiedBy>Leonard Mandel</cp:lastModifiedBy>
  <cp:revision>1</cp:revision>
  <dcterms:created xsi:type="dcterms:W3CDTF">2022-03-17T19:28:00Z</dcterms:created>
  <dcterms:modified xsi:type="dcterms:W3CDTF">2022-03-17T19:35:00Z</dcterms:modified>
</cp:coreProperties>
</file>